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54369D">
        <w:rPr>
          <w:rFonts w:cs="Times New Roman"/>
          <w:szCs w:val="28"/>
        </w:rPr>
        <w:t xml:space="preserve"> 21 </w:t>
      </w:r>
      <w:r w:rsidRPr="007108A5">
        <w:rPr>
          <w:rFonts w:cs="Times New Roman"/>
          <w:szCs w:val="28"/>
        </w:rPr>
        <w:t>»</w:t>
      </w:r>
      <w:r w:rsidR="0054369D">
        <w:rPr>
          <w:rFonts w:cs="Times New Roman"/>
          <w:szCs w:val="28"/>
        </w:rPr>
        <w:t>июля</w:t>
      </w:r>
      <w:r w:rsidRPr="007108A5">
        <w:rPr>
          <w:rFonts w:cs="Times New Roman"/>
          <w:szCs w:val="28"/>
        </w:rPr>
        <w:t xml:space="preserve">  201</w:t>
      </w:r>
      <w:r>
        <w:rPr>
          <w:rFonts w:cs="Times New Roman"/>
          <w:szCs w:val="28"/>
        </w:rPr>
        <w:t>5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="0054369D">
        <w:rPr>
          <w:rFonts w:cs="Times New Roman"/>
          <w:szCs w:val="28"/>
        </w:rPr>
        <w:tab/>
      </w:r>
      <w:r w:rsidR="0054369D">
        <w:rPr>
          <w:rFonts w:cs="Times New Roman"/>
          <w:szCs w:val="28"/>
        </w:rPr>
        <w:tab/>
      </w:r>
      <w:r w:rsidR="0054369D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>№</w:t>
      </w:r>
      <w:r w:rsidR="0054369D">
        <w:rPr>
          <w:rFonts w:cs="Times New Roman"/>
          <w:szCs w:val="28"/>
        </w:rPr>
        <w:t>1142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 xml:space="preserve">при изменении цены муниципальных контрактов и (или) </w:t>
      </w:r>
      <w:r w:rsidRPr="001C5371">
        <w:rPr>
          <w:b/>
        </w:rPr>
        <w:br/>
        <w:t xml:space="preserve">цены единицы товара, работы, услуги </w:t>
      </w:r>
      <w:r w:rsidR="005276A8">
        <w:rPr>
          <w:b/>
        </w:rPr>
        <w:t xml:space="preserve">в </w:t>
      </w:r>
      <w:r w:rsidR="00750350" w:rsidRPr="00A504F0">
        <w:rPr>
          <w:b/>
          <w:color w:val="0000CC"/>
        </w:rPr>
        <w:t>ию</w:t>
      </w:r>
      <w:r w:rsidR="00A04FB3">
        <w:rPr>
          <w:b/>
          <w:color w:val="0000CC"/>
        </w:rPr>
        <w:t>л</w:t>
      </w:r>
      <w:r w:rsidR="00750350" w:rsidRPr="00A504F0">
        <w:rPr>
          <w:b/>
          <w:color w:val="0000CC"/>
        </w:rPr>
        <w:t>е</w:t>
      </w:r>
      <w:r w:rsidR="00C61CC4">
        <w:rPr>
          <w:b/>
        </w:rPr>
        <w:t xml:space="preserve"> </w:t>
      </w:r>
      <w:r w:rsidRPr="001C5371">
        <w:rPr>
          <w:b/>
        </w:rPr>
        <w:t>2015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>дминистрации города Твери от 07.05.2015 № 625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Pr="00C61CC4">
        <w:rPr>
          <w:rFonts w:cs="Times New Roman"/>
          <w:szCs w:val="28"/>
        </w:rPr>
        <w:t xml:space="preserve">от 05.04.2013 </w:t>
      </w:r>
      <w:r w:rsidR="00324131">
        <w:rPr>
          <w:rFonts w:cs="Times New Roman"/>
          <w:szCs w:val="28"/>
        </w:rPr>
        <w:br/>
      </w:r>
      <w:r w:rsidRPr="00C61CC4">
        <w:rPr>
          <w:rFonts w:cs="Times New Roman"/>
          <w:szCs w:val="28"/>
        </w:rPr>
        <w:t xml:space="preserve">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2015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  <w:t xml:space="preserve">в </w:t>
      </w:r>
      <w:r w:rsidR="00750350" w:rsidRPr="00A504F0">
        <w:rPr>
          <w:color w:val="0000CC"/>
        </w:rPr>
        <w:t>ию</w:t>
      </w:r>
      <w:r w:rsidR="00A04FB3">
        <w:rPr>
          <w:color w:val="0000CC"/>
        </w:rPr>
        <w:t>л</w:t>
      </w:r>
      <w:r w:rsidR="00750350" w:rsidRPr="00A504F0">
        <w:rPr>
          <w:color w:val="0000CC"/>
        </w:rPr>
        <w:t>е</w:t>
      </w:r>
      <w:r w:rsidR="009E5390">
        <w:t xml:space="preserve"> 2015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750350" w:rsidP="0058113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Г</w:t>
      </w:r>
      <w:r w:rsidR="00581137" w:rsidRPr="00036EEF">
        <w:rPr>
          <w:rFonts w:cs="Times New Roman"/>
          <w:b/>
          <w:szCs w:val="28"/>
        </w:rPr>
        <w:t>лав</w:t>
      </w:r>
      <w:r w:rsidR="00A04FB3">
        <w:rPr>
          <w:rFonts w:cs="Times New Roman"/>
          <w:b/>
          <w:szCs w:val="28"/>
        </w:rPr>
        <w:t xml:space="preserve">а </w:t>
      </w:r>
      <w:r w:rsidR="00581137" w:rsidRPr="00036EEF">
        <w:rPr>
          <w:rFonts w:cs="Times New Roman"/>
          <w:b/>
          <w:szCs w:val="28"/>
        </w:rPr>
        <w:t>админис</w:t>
      </w:r>
      <w:r w:rsidR="00EA757A" w:rsidRPr="00036EEF">
        <w:rPr>
          <w:rFonts w:cs="Times New Roman"/>
          <w:b/>
          <w:szCs w:val="28"/>
        </w:rPr>
        <w:t xml:space="preserve">трации города Твери  </w:t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="00A04FB3">
        <w:rPr>
          <w:rFonts w:cs="Times New Roman"/>
          <w:b/>
          <w:szCs w:val="28"/>
        </w:rPr>
        <w:tab/>
        <w:t>Ю.В. Тимофеев</w:t>
      </w: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</w:t>
      </w:r>
      <w:r w:rsidR="0054369D">
        <w:rPr>
          <w:szCs w:val="28"/>
        </w:rPr>
        <w:t xml:space="preserve"> 21 </w:t>
      </w:r>
      <w:r w:rsidRPr="00B03772">
        <w:rPr>
          <w:szCs w:val="28"/>
        </w:rPr>
        <w:t>»</w:t>
      </w:r>
      <w:r w:rsidR="0054369D">
        <w:rPr>
          <w:szCs w:val="28"/>
        </w:rPr>
        <w:t xml:space="preserve"> июля </w:t>
      </w:r>
      <w:bookmarkStart w:id="0" w:name="_GoBack"/>
      <w:bookmarkEnd w:id="0"/>
      <w:r w:rsidRPr="00B03772">
        <w:rPr>
          <w:szCs w:val="28"/>
        </w:rPr>
        <w:t>2015 №</w:t>
      </w:r>
      <w:r w:rsidR="0054369D">
        <w:rPr>
          <w:szCs w:val="28"/>
        </w:rPr>
        <w:t>1142</w:t>
      </w:r>
    </w:p>
    <w:p w:rsidR="0098729A" w:rsidRPr="00B03772" w:rsidRDefault="0098729A" w:rsidP="0098729A">
      <w:pPr>
        <w:spacing w:after="0" w:line="240" w:lineRule="auto"/>
        <w:jc w:val="center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B03772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B03772">
        <w:rPr>
          <w:b/>
          <w:szCs w:val="28"/>
        </w:rPr>
        <w:t xml:space="preserve"> </w:t>
      </w:r>
      <w:r w:rsidR="009E5390">
        <w:rPr>
          <w:b/>
          <w:szCs w:val="28"/>
        </w:rPr>
        <w:t>услуги</w:t>
      </w:r>
      <w:r w:rsidR="0098182A">
        <w:rPr>
          <w:b/>
          <w:szCs w:val="28"/>
        </w:rPr>
        <w:t xml:space="preserve"> </w:t>
      </w:r>
      <w:r w:rsidR="00B46051">
        <w:rPr>
          <w:b/>
          <w:szCs w:val="28"/>
        </w:rPr>
        <w:t xml:space="preserve">в </w:t>
      </w:r>
      <w:r w:rsidR="00A64CE3" w:rsidRPr="00A504F0">
        <w:rPr>
          <w:b/>
          <w:color w:val="0000CC"/>
          <w:szCs w:val="28"/>
        </w:rPr>
        <w:t>ию</w:t>
      </w:r>
      <w:r w:rsidR="00663614">
        <w:rPr>
          <w:b/>
          <w:color w:val="0000CC"/>
          <w:szCs w:val="28"/>
        </w:rPr>
        <w:t>л</w:t>
      </w:r>
      <w:r w:rsidR="00A64CE3" w:rsidRPr="00A504F0">
        <w:rPr>
          <w:b/>
          <w:color w:val="0000CC"/>
          <w:szCs w:val="28"/>
        </w:rPr>
        <w:t>е</w:t>
      </w:r>
      <w:r w:rsidR="0045132C">
        <w:rPr>
          <w:b/>
          <w:szCs w:val="28"/>
        </w:rPr>
        <w:t xml:space="preserve"> 2015 года</w:t>
      </w:r>
    </w:p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B03772" w:rsidRDefault="00663614" w:rsidP="00A64CE3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99,7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B03772" w:rsidRDefault="00151FB7" w:rsidP="00663614">
            <w:pPr>
              <w:spacing w:before="120"/>
              <w:jc w:val="center"/>
              <w:rPr>
                <w:szCs w:val="28"/>
              </w:rPr>
            </w:pPr>
            <w:r w:rsidRPr="00B03772">
              <w:rPr>
                <w:szCs w:val="28"/>
              </w:rPr>
              <w:t>100,</w:t>
            </w:r>
            <w:r w:rsidR="00663614">
              <w:rPr>
                <w:szCs w:val="28"/>
              </w:rPr>
              <w:t>2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услуги</w:t>
            </w:r>
            <w:r w:rsidR="00F42416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B03772" w:rsidRDefault="00663614" w:rsidP="00A64CE3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102,0</w:t>
            </w:r>
          </w:p>
        </w:tc>
      </w:tr>
    </w:tbl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98729A" w:rsidRPr="00B03772" w:rsidRDefault="00A64CE3" w:rsidP="0098729A">
      <w:pPr>
        <w:spacing w:after="0" w:line="240" w:lineRule="auto"/>
        <w:jc w:val="both"/>
      </w:pPr>
      <w:r>
        <w:t>Н</w:t>
      </w:r>
      <w:r w:rsidR="0098729A" w:rsidRPr="00B03772">
        <w:t>ачальник департамента экономики,</w:t>
      </w:r>
    </w:p>
    <w:p w:rsidR="0098729A" w:rsidRDefault="0098729A" w:rsidP="0098729A">
      <w:pPr>
        <w:spacing w:after="0" w:line="240" w:lineRule="auto"/>
        <w:jc w:val="both"/>
      </w:pPr>
      <w:r w:rsidRPr="00B03772">
        <w:t>инвестиций и промышленной политики</w:t>
      </w:r>
      <w:r w:rsidRPr="00B03772">
        <w:tab/>
      </w:r>
      <w:r w:rsidRPr="00B03772">
        <w:tab/>
      </w:r>
      <w:r w:rsidRPr="00B03772">
        <w:tab/>
      </w:r>
      <w:r w:rsidRPr="00B03772">
        <w:tab/>
      </w:r>
      <w:r w:rsidRPr="00B03772">
        <w:tab/>
        <w:t xml:space="preserve"> Н.</w:t>
      </w:r>
      <w:r w:rsidR="00A64CE3">
        <w:t>Ю</w:t>
      </w:r>
      <w:r w:rsidRPr="00B03772">
        <w:t xml:space="preserve">. </w:t>
      </w:r>
      <w:proofErr w:type="spellStart"/>
      <w:r w:rsidRPr="00B03772">
        <w:t>С</w:t>
      </w:r>
      <w:r w:rsidR="00A64CE3">
        <w:t>добняков</w:t>
      </w:r>
      <w:proofErr w:type="spellEnd"/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sectPr w:rsidR="0098729A" w:rsidRPr="00B03772" w:rsidSect="0058113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36EEF"/>
    <w:rsid w:val="00097786"/>
    <w:rsid w:val="000D044A"/>
    <w:rsid w:val="000F4BD7"/>
    <w:rsid w:val="00117A57"/>
    <w:rsid w:val="00122F54"/>
    <w:rsid w:val="00151FB7"/>
    <w:rsid w:val="00176CFB"/>
    <w:rsid w:val="001A1416"/>
    <w:rsid w:val="001C5371"/>
    <w:rsid w:val="001C6A7A"/>
    <w:rsid w:val="001D0223"/>
    <w:rsid w:val="002010E7"/>
    <w:rsid w:val="002027AE"/>
    <w:rsid w:val="00202E25"/>
    <w:rsid w:val="00274808"/>
    <w:rsid w:val="00282A70"/>
    <w:rsid w:val="002C5AE6"/>
    <w:rsid w:val="002F3C60"/>
    <w:rsid w:val="00324131"/>
    <w:rsid w:val="003742E0"/>
    <w:rsid w:val="003776BD"/>
    <w:rsid w:val="003C1CF8"/>
    <w:rsid w:val="003D1C30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2A31"/>
    <w:rsid w:val="004E7230"/>
    <w:rsid w:val="00514252"/>
    <w:rsid w:val="005276A8"/>
    <w:rsid w:val="0053006A"/>
    <w:rsid w:val="0054369D"/>
    <w:rsid w:val="00553C40"/>
    <w:rsid w:val="00577A80"/>
    <w:rsid w:val="00581137"/>
    <w:rsid w:val="005903C1"/>
    <w:rsid w:val="005B1B97"/>
    <w:rsid w:val="005E62CE"/>
    <w:rsid w:val="0061028B"/>
    <w:rsid w:val="006140DA"/>
    <w:rsid w:val="006379DF"/>
    <w:rsid w:val="00663614"/>
    <w:rsid w:val="006774D2"/>
    <w:rsid w:val="00681534"/>
    <w:rsid w:val="006850F5"/>
    <w:rsid w:val="006937F0"/>
    <w:rsid w:val="006B1E3B"/>
    <w:rsid w:val="006B4AA0"/>
    <w:rsid w:val="006C7F1C"/>
    <w:rsid w:val="006D3CD0"/>
    <w:rsid w:val="006E33B6"/>
    <w:rsid w:val="006F0AA4"/>
    <w:rsid w:val="00750350"/>
    <w:rsid w:val="0075353B"/>
    <w:rsid w:val="007624CD"/>
    <w:rsid w:val="007C0B84"/>
    <w:rsid w:val="007C319D"/>
    <w:rsid w:val="00802976"/>
    <w:rsid w:val="008079DC"/>
    <w:rsid w:val="008223EE"/>
    <w:rsid w:val="0082643A"/>
    <w:rsid w:val="00835F9C"/>
    <w:rsid w:val="00856969"/>
    <w:rsid w:val="00865215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C7985"/>
    <w:rsid w:val="009E3632"/>
    <w:rsid w:val="009E5390"/>
    <w:rsid w:val="00A04FB3"/>
    <w:rsid w:val="00A4565F"/>
    <w:rsid w:val="00A504F0"/>
    <w:rsid w:val="00A64CE3"/>
    <w:rsid w:val="00A7385E"/>
    <w:rsid w:val="00A84160"/>
    <w:rsid w:val="00AE1CE0"/>
    <w:rsid w:val="00AF6DAB"/>
    <w:rsid w:val="00B03772"/>
    <w:rsid w:val="00B06E2B"/>
    <w:rsid w:val="00B1050D"/>
    <w:rsid w:val="00B1201F"/>
    <w:rsid w:val="00B46051"/>
    <w:rsid w:val="00B72DEB"/>
    <w:rsid w:val="00C6068C"/>
    <w:rsid w:val="00C61CC4"/>
    <w:rsid w:val="00C83A55"/>
    <w:rsid w:val="00CC54F9"/>
    <w:rsid w:val="00CE19AC"/>
    <w:rsid w:val="00D00229"/>
    <w:rsid w:val="00D32779"/>
    <w:rsid w:val="00DA72C2"/>
    <w:rsid w:val="00DB028A"/>
    <w:rsid w:val="00DF5E41"/>
    <w:rsid w:val="00E538EF"/>
    <w:rsid w:val="00E575CF"/>
    <w:rsid w:val="00E93C3E"/>
    <w:rsid w:val="00E93EAC"/>
    <w:rsid w:val="00EA42B2"/>
    <w:rsid w:val="00EA757A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F587-A75C-4AEC-9950-B0CA1DED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Сергей Ю. Новиков</cp:lastModifiedBy>
  <cp:revision>3</cp:revision>
  <cp:lastPrinted>2015-06-08T09:20:00Z</cp:lastPrinted>
  <dcterms:created xsi:type="dcterms:W3CDTF">2015-07-21T11:45:00Z</dcterms:created>
  <dcterms:modified xsi:type="dcterms:W3CDTF">2015-07-23T14:15:00Z</dcterms:modified>
</cp:coreProperties>
</file>